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pPr>
      <w:r w:rsidDel="00000000" w:rsidR="00000000" w:rsidRPr="00000000">
        <w:rPr>
          <w:rtl w:val="0"/>
        </w:rPr>
        <w:t xml:space="preserve">Índice.</w:t>
      </w:r>
    </w:p>
    <w:p w:rsidR="00000000" w:rsidDel="00000000" w:rsidP="00000000" w:rsidRDefault="00000000" w:rsidRPr="00000000" w14:paraId="00000002">
      <w:pPr>
        <w:numPr>
          <w:ilvl w:val="0"/>
          <w:numId w:val="3"/>
        </w:numPr>
        <w:spacing w:after="0" w:line="276" w:lineRule="auto"/>
        <w:ind w:left="720" w:hanging="360"/>
        <w:rPr>
          <w:u w:val="none"/>
        </w:rPr>
      </w:pPr>
      <w:r w:rsidDel="00000000" w:rsidR="00000000" w:rsidRPr="00000000">
        <w:rPr>
          <w:rtl w:val="0"/>
        </w:rPr>
        <w:t xml:space="preserve">Monición de entrada</w:t>
      </w:r>
      <w:r w:rsidDel="00000000" w:rsidR="00000000" w:rsidRPr="00000000">
        <w:drawing>
          <wp:anchor allowOverlap="1" behindDoc="0" distB="0" distT="0" distL="0" distR="0" hidden="0" layoutInCell="1" locked="0" relativeHeight="0" simplePos="0">
            <wp:simplePos x="0" y="0"/>
            <wp:positionH relativeFrom="column">
              <wp:posOffset>3524250</wp:posOffset>
            </wp:positionH>
            <wp:positionV relativeFrom="paragraph">
              <wp:posOffset>59737</wp:posOffset>
            </wp:positionV>
            <wp:extent cx="2352675" cy="1695450"/>
            <wp:effectExtent b="0" l="0" r="0" t="0"/>
            <wp:wrapNone/>
            <wp:docPr id="2" name="image2.jpg"/>
            <a:graphic>
              <a:graphicData uri="http://schemas.openxmlformats.org/drawingml/2006/picture">
                <pic:pic>
                  <pic:nvPicPr>
                    <pic:cNvPr id="0" name="image2.jpg"/>
                    <pic:cNvPicPr preferRelativeResize="0"/>
                  </pic:nvPicPr>
                  <pic:blipFill>
                    <a:blip r:embed="rId6"/>
                    <a:srcRect b="0" l="0" r="66652" t="0"/>
                    <a:stretch>
                      <a:fillRect/>
                    </a:stretch>
                  </pic:blipFill>
                  <pic:spPr>
                    <a:xfrm>
                      <a:off x="0" y="0"/>
                      <a:ext cx="2352675" cy="1695450"/>
                    </a:xfrm>
                    <a:prstGeom prst="rect"/>
                    <a:ln/>
                  </pic:spPr>
                </pic:pic>
              </a:graphicData>
            </a:graphic>
          </wp:anchor>
        </w:drawing>
      </w:r>
    </w:p>
    <w:p w:rsidR="00000000" w:rsidDel="00000000" w:rsidP="00000000" w:rsidRDefault="00000000" w:rsidRPr="00000000" w14:paraId="00000003">
      <w:pPr>
        <w:numPr>
          <w:ilvl w:val="0"/>
          <w:numId w:val="3"/>
        </w:numPr>
        <w:spacing w:after="0" w:before="0" w:line="276" w:lineRule="auto"/>
        <w:ind w:left="720" w:hanging="360"/>
        <w:rPr>
          <w:u w:val="none"/>
        </w:rPr>
      </w:pPr>
      <w:r w:rsidDel="00000000" w:rsidR="00000000" w:rsidRPr="00000000">
        <w:rPr>
          <w:rtl w:val="0"/>
        </w:rPr>
        <w:t xml:space="preserve">Peticiones de perdón.</w:t>
      </w:r>
    </w:p>
    <w:p w:rsidR="00000000" w:rsidDel="00000000" w:rsidP="00000000" w:rsidRDefault="00000000" w:rsidRPr="00000000" w14:paraId="00000004">
      <w:pPr>
        <w:numPr>
          <w:ilvl w:val="0"/>
          <w:numId w:val="3"/>
        </w:numPr>
        <w:spacing w:after="0" w:before="0" w:line="276" w:lineRule="auto"/>
        <w:ind w:left="720" w:hanging="360"/>
        <w:rPr>
          <w:u w:val="none"/>
        </w:rPr>
      </w:pPr>
      <w:r w:rsidDel="00000000" w:rsidR="00000000" w:rsidRPr="00000000">
        <w:rPr>
          <w:rtl w:val="0"/>
        </w:rPr>
        <w:t xml:space="preserve">Primera lectura</w:t>
      </w:r>
    </w:p>
    <w:p w:rsidR="00000000" w:rsidDel="00000000" w:rsidP="00000000" w:rsidRDefault="00000000" w:rsidRPr="00000000" w14:paraId="00000005">
      <w:pPr>
        <w:numPr>
          <w:ilvl w:val="0"/>
          <w:numId w:val="3"/>
        </w:numPr>
        <w:spacing w:after="0" w:before="0" w:line="276" w:lineRule="auto"/>
        <w:ind w:left="720" w:hanging="360"/>
        <w:rPr>
          <w:u w:val="none"/>
        </w:rPr>
      </w:pPr>
      <w:r w:rsidDel="00000000" w:rsidR="00000000" w:rsidRPr="00000000">
        <w:rPr>
          <w:rtl w:val="0"/>
        </w:rPr>
        <w:t xml:space="preserve">Salmo</w:t>
      </w:r>
    </w:p>
    <w:p w:rsidR="00000000" w:rsidDel="00000000" w:rsidP="00000000" w:rsidRDefault="00000000" w:rsidRPr="00000000" w14:paraId="00000006">
      <w:pPr>
        <w:numPr>
          <w:ilvl w:val="0"/>
          <w:numId w:val="3"/>
        </w:numPr>
        <w:spacing w:after="0" w:before="0" w:line="276" w:lineRule="auto"/>
        <w:ind w:left="720" w:hanging="360"/>
        <w:rPr>
          <w:u w:val="none"/>
        </w:rPr>
      </w:pPr>
      <w:r w:rsidDel="00000000" w:rsidR="00000000" w:rsidRPr="00000000">
        <w:rPr>
          <w:rtl w:val="0"/>
        </w:rPr>
        <w:t xml:space="preserve">Evangelio</w:t>
      </w:r>
    </w:p>
    <w:p w:rsidR="00000000" w:rsidDel="00000000" w:rsidP="00000000" w:rsidRDefault="00000000" w:rsidRPr="00000000" w14:paraId="00000007">
      <w:pPr>
        <w:numPr>
          <w:ilvl w:val="0"/>
          <w:numId w:val="3"/>
        </w:numPr>
        <w:spacing w:after="0" w:before="0" w:line="276" w:lineRule="auto"/>
        <w:ind w:left="720" w:hanging="360"/>
        <w:rPr>
          <w:u w:val="none"/>
        </w:rPr>
      </w:pPr>
      <w:r w:rsidDel="00000000" w:rsidR="00000000" w:rsidRPr="00000000">
        <w:rPr>
          <w:rtl w:val="0"/>
        </w:rPr>
        <w:t xml:space="preserve">Homilía</w:t>
      </w:r>
    </w:p>
    <w:p w:rsidR="00000000" w:rsidDel="00000000" w:rsidP="00000000" w:rsidRDefault="00000000" w:rsidRPr="00000000" w14:paraId="00000008">
      <w:pPr>
        <w:numPr>
          <w:ilvl w:val="0"/>
          <w:numId w:val="3"/>
        </w:numPr>
        <w:spacing w:after="0" w:before="0" w:line="276" w:lineRule="auto"/>
        <w:ind w:left="720" w:hanging="360"/>
        <w:rPr>
          <w:u w:val="none"/>
        </w:rPr>
      </w:pPr>
      <w:r w:rsidDel="00000000" w:rsidR="00000000" w:rsidRPr="00000000">
        <w:rPr>
          <w:rtl w:val="0"/>
        </w:rPr>
        <w:t xml:space="preserve">Oración de los fieles</w:t>
      </w:r>
    </w:p>
    <w:p w:rsidR="00000000" w:rsidDel="00000000" w:rsidP="00000000" w:rsidRDefault="00000000" w:rsidRPr="00000000" w14:paraId="00000009">
      <w:pPr>
        <w:numPr>
          <w:ilvl w:val="0"/>
          <w:numId w:val="3"/>
        </w:numPr>
        <w:spacing w:after="0" w:before="0" w:line="276" w:lineRule="auto"/>
        <w:ind w:left="720" w:hanging="360"/>
        <w:rPr>
          <w:u w:val="none"/>
        </w:rPr>
      </w:pPr>
      <w:r w:rsidDel="00000000" w:rsidR="00000000" w:rsidRPr="00000000">
        <w:rPr>
          <w:rtl w:val="0"/>
        </w:rPr>
        <w:t xml:space="preserve">Ofertorio</w:t>
      </w:r>
    </w:p>
    <w:p w:rsidR="00000000" w:rsidDel="00000000" w:rsidP="00000000" w:rsidRDefault="00000000" w:rsidRPr="00000000" w14:paraId="0000000A">
      <w:pPr>
        <w:numPr>
          <w:ilvl w:val="0"/>
          <w:numId w:val="3"/>
        </w:numPr>
        <w:spacing w:after="0" w:before="0" w:line="276" w:lineRule="auto"/>
        <w:ind w:left="720" w:hanging="360"/>
        <w:rPr>
          <w:u w:val="none"/>
        </w:rPr>
      </w:pPr>
      <w:r w:rsidDel="00000000" w:rsidR="00000000" w:rsidRPr="00000000">
        <w:rPr>
          <w:rtl w:val="0"/>
        </w:rPr>
        <w:t xml:space="preserve">Plegaria eucarística</w:t>
      </w:r>
    </w:p>
    <w:p w:rsidR="00000000" w:rsidDel="00000000" w:rsidP="00000000" w:rsidRDefault="00000000" w:rsidRPr="00000000" w14:paraId="0000000B">
      <w:pPr>
        <w:numPr>
          <w:ilvl w:val="0"/>
          <w:numId w:val="3"/>
        </w:numPr>
        <w:spacing w:after="0" w:before="0" w:line="276" w:lineRule="auto"/>
        <w:ind w:left="720" w:hanging="360"/>
        <w:rPr>
          <w:u w:val="none"/>
        </w:rPr>
      </w:pPr>
      <w:r w:rsidDel="00000000" w:rsidR="00000000" w:rsidRPr="00000000">
        <w:rPr>
          <w:rtl w:val="0"/>
        </w:rPr>
        <w:t xml:space="preserve">Acción de gracias</w:t>
      </w:r>
    </w:p>
    <w:p w:rsidR="00000000" w:rsidDel="00000000" w:rsidP="00000000" w:rsidRDefault="00000000" w:rsidRPr="00000000" w14:paraId="0000000C">
      <w:pPr>
        <w:numPr>
          <w:ilvl w:val="0"/>
          <w:numId w:val="3"/>
        </w:numPr>
        <w:spacing w:after="0" w:before="0" w:line="276" w:lineRule="auto"/>
        <w:ind w:left="720" w:hanging="360"/>
        <w:rPr>
          <w:u w:val="none"/>
        </w:rPr>
      </w:pPr>
      <w:r w:rsidDel="00000000" w:rsidR="00000000" w:rsidRPr="00000000">
        <w:rPr>
          <w:rtl w:val="0"/>
        </w:rPr>
        <w:t xml:space="preserve">Canción final</w:t>
      </w:r>
    </w:p>
    <w:p w:rsidR="00000000" w:rsidDel="00000000" w:rsidP="00000000" w:rsidRDefault="00000000" w:rsidRPr="00000000" w14:paraId="0000000D">
      <w:pPr>
        <w:spacing w:after="200" w:line="276" w:lineRule="auto"/>
        <w:jc w:val="both"/>
        <w:rPr/>
      </w:pPr>
      <w:r w:rsidDel="00000000" w:rsidR="00000000" w:rsidRPr="00000000">
        <w:rPr>
          <w:rtl w:val="0"/>
        </w:rPr>
      </w:r>
    </w:p>
    <w:p w:rsidR="00000000" w:rsidDel="00000000" w:rsidP="00000000" w:rsidRDefault="00000000" w:rsidRPr="00000000" w14:paraId="0000000E">
      <w:pPr>
        <w:spacing w:after="200" w:line="276" w:lineRule="auto"/>
        <w:jc w:val="both"/>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200" w:lineRule="auto"/>
              <w:jc w:val="both"/>
              <w:rPr/>
            </w:pPr>
            <w:r w:rsidDel="00000000" w:rsidR="00000000" w:rsidRPr="00000000">
              <w:rPr>
                <w:rtl w:val="0"/>
              </w:rPr>
              <w:t xml:space="preserve">TRABAJO PREVIO PARA EL OFERTORIO, SI ES POSIBLE (5-10’):</w:t>
            </w:r>
          </w:p>
          <w:p w:rsidR="00000000" w:rsidDel="00000000" w:rsidP="00000000" w:rsidRDefault="00000000" w:rsidRPr="00000000" w14:paraId="00000010">
            <w:pPr>
              <w:spacing w:after="200" w:lineRule="auto"/>
              <w:jc w:val="both"/>
              <w:rPr/>
            </w:pPr>
            <w:r w:rsidDel="00000000" w:rsidR="00000000" w:rsidRPr="00000000">
              <w:rPr>
                <w:rtl w:val="0"/>
              </w:rPr>
              <w:t xml:space="preserve">El tutor/profesor, al preparar la celebración con sus alumnos unos días antes, les indicará que en el momento del ofertorio van a presentar como clase un barco en el que irá escrito a qué se sienten llamados este curso.</w:t>
            </w:r>
          </w:p>
          <w:p w:rsidR="00000000" w:rsidDel="00000000" w:rsidP="00000000" w:rsidRDefault="00000000" w:rsidRPr="00000000" w14:paraId="00000011">
            <w:pPr>
              <w:spacing w:after="200" w:lineRule="auto"/>
              <w:jc w:val="both"/>
              <w:rPr/>
            </w:pPr>
            <w:r w:rsidDel="00000000" w:rsidR="00000000" w:rsidRPr="00000000">
              <w:rPr>
                <w:rtl w:val="0"/>
              </w:rPr>
              <w:t xml:space="preserve">El profesor llevará un folio en blanco y pedirá a los alumnos que piensen en esas llamadas que sienten (familiares, académicas…). Después de dejarles un minuto para pensarlo, les pedirá que compartan esas llamadas en voz alta y las irá anotando en el folio (unas 5-8 son suficientes). Finalmente transformará ese folio en un barco (se le puede pedir a un alumno de la clase que sepa y quiera hacerlo o bien lo puede hacer el propio profesor al finalizar la sesión). </w:t>
            </w:r>
          </w:p>
          <w:p w:rsidR="00000000" w:rsidDel="00000000" w:rsidP="00000000" w:rsidRDefault="00000000" w:rsidRPr="00000000" w14:paraId="00000012">
            <w:pPr>
              <w:spacing w:after="200" w:lineRule="auto"/>
              <w:jc w:val="both"/>
              <w:rPr/>
            </w:pPr>
            <w:r w:rsidDel="00000000" w:rsidR="00000000" w:rsidRPr="00000000">
              <w:rPr>
                <w:rtl w:val="0"/>
              </w:rPr>
              <w:t xml:space="preserve">El día de la celebración se presentará el barco de la clase (si participan varias clases se presentarán al mismo tiempo los barcos de todas ellas).</w:t>
            </w:r>
          </w:p>
          <w:p w:rsidR="00000000" w:rsidDel="00000000" w:rsidP="00000000" w:rsidRDefault="00000000" w:rsidRPr="00000000" w14:paraId="00000013">
            <w:pPr>
              <w:spacing w:after="200" w:lineRule="auto"/>
              <w:jc w:val="both"/>
              <w:rPr/>
            </w:pPr>
            <w:r w:rsidDel="00000000" w:rsidR="00000000" w:rsidRPr="00000000">
              <w:rPr>
                <w:rtl w:val="0"/>
              </w:rPr>
              <w:t xml:space="preserve">En el siguiente vídeo se muestra cómo elaborar este barco: </w:t>
            </w:r>
            <w:hyperlink r:id="rId7">
              <w:r w:rsidDel="00000000" w:rsidR="00000000" w:rsidRPr="00000000">
                <w:rPr>
                  <w:color w:val="0000ee"/>
                  <w:u w:val="single"/>
                  <w:shd w:fill="auto" w:val="clear"/>
                  <w:rtl w:val="0"/>
                </w:rPr>
                <w:t xml:space="preserve">Como hacer un barco de papel</w:t>
              </w:r>
            </w:hyperlink>
            <w:r w:rsidDel="00000000" w:rsidR="00000000" w:rsidRPr="00000000">
              <w:rPr>
                <w:rtl w:val="0"/>
              </w:rPr>
            </w:r>
          </w:p>
        </w:tc>
      </w:tr>
    </w:tbl>
    <w:p w:rsidR="00000000" w:rsidDel="00000000" w:rsidP="00000000" w:rsidRDefault="00000000" w:rsidRPr="00000000" w14:paraId="00000014">
      <w:pPr>
        <w:spacing w:after="200" w:line="276" w:lineRule="auto"/>
        <w:rPr/>
      </w:pPr>
      <w:r w:rsidDel="00000000" w:rsidR="00000000" w:rsidRPr="00000000">
        <w:rPr>
          <w:rtl w:val="0"/>
        </w:rPr>
      </w:r>
    </w:p>
    <w:p w:rsidR="00000000" w:rsidDel="00000000" w:rsidP="00000000" w:rsidRDefault="00000000" w:rsidRPr="00000000" w14:paraId="00000015">
      <w:pPr>
        <w:spacing w:after="200" w:line="276" w:lineRule="auto"/>
        <w:rPr/>
      </w:pPr>
      <w:r w:rsidDel="00000000" w:rsidR="00000000" w:rsidRPr="00000000">
        <w:rPr>
          <w:rtl w:val="0"/>
        </w:rPr>
      </w:r>
    </w:p>
    <w:p w:rsidR="00000000" w:rsidDel="00000000" w:rsidP="00000000" w:rsidRDefault="00000000" w:rsidRPr="00000000" w14:paraId="00000016">
      <w:pPr>
        <w:spacing w:after="200" w:line="276" w:lineRule="auto"/>
        <w:rPr/>
      </w:pPr>
      <w:r w:rsidDel="00000000" w:rsidR="00000000" w:rsidRPr="00000000">
        <w:rPr>
          <w:rtl w:val="0"/>
        </w:rPr>
      </w:r>
    </w:p>
    <w:p w:rsidR="00000000" w:rsidDel="00000000" w:rsidP="00000000" w:rsidRDefault="00000000" w:rsidRPr="00000000" w14:paraId="00000017">
      <w:pPr>
        <w:spacing w:after="200" w:line="276" w:lineRule="auto"/>
        <w:rPr/>
      </w:pPr>
      <w:r w:rsidDel="00000000" w:rsidR="00000000" w:rsidRPr="00000000">
        <w:rPr>
          <w:rtl w:val="0"/>
        </w:rPr>
      </w:r>
    </w:p>
    <w:p w:rsidR="00000000" w:rsidDel="00000000" w:rsidP="00000000" w:rsidRDefault="00000000" w:rsidRPr="00000000" w14:paraId="00000018">
      <w:pPr>
        <w:spacing w:after="200" w:line="276" w:lineRule="auto"/>
        <w:rPr/>
      </w:pPr>
      <w:r w:rsidDel="00000000" w:rsidR="00000000" w:rsidRPr="00000000">
        <w:rPr>
          <w:rtl w:val="0"/>
        </w:rPr>
      </w:r>
    </w:p>
    <w:p w:rsidR="00000000" w:rsidDel="00000000" w:rsidP="00000000" w:rsidRDefault="00000000" w:rsidRPr="00000000" w14:paraId="00000019">
      <w:pPr>
        <w:spacing w:after="200" w:line="276" w:lineRule="auto"/>
        <w:rPr/>
      </w:pPr>
      <w:r w:rsidDel="00000000" w:rsidR="00000000" w:rsidRPr="00000000">
        <w:rPr>
          <w:rtl w:val="0"/>
        </w:rPr>
      </w:r>
    </w:p>
    <w:p w:rsidR="00000000" w:rsidDel="00000000" w:rsidP="00000000" w:rsidRDefault="00000000" w:rsidRPr="00000000" w14:paraId="0000001A">
      <w:pPr>
        <w:spacing w:after="200" w:line="276" w:lineRule="auto"/>
        <w:rPr/>
      </w:pPr>
      <w:r w:rsidDel="00000000" w:rsidR="00000000" w:rsidRPr="00000000">
        <w:rPr>
          <w:rtl w:val="0"/>
        </w:rPr>
      </w:r>
    </w:p>
    <w:p w:rsidR="00000000" w:rsidDel="00000000" w:rsidP="00000000" w:rsidRDefault="00000000" w:rsidRPr="00000000" w14:paraId="0000001B">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Monición de entrada</w:t>
      </w:r>
    </w:p>
    <w:p w:rsidR="00000000" w:rsidDel="00000000" w:rsidP="00000000" w:rsidRDefault="00000000" w:rsidRPr="00000000" w14:paraId="0000001C">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Queridos alumnos:</w:t>
      </w:r>
    </w:p>
    <w:p w:rsidR="00000000" w:rsidDel="00000000" w:rsidP="00000000" w:rsidRDefault="00000000" w:rsidRPr="00000000" w14:paraId="0000001D">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Aquí </w:t>
      </w:r>
      <w:r w:rsidDel="00000000" w:rsidR="00000000" w:rsidRPr="00000000">
        <w:rPr>
          <w:rFonts w:ascii="Verdana" w:cs="Verdana" w:eastAsia="Verdana" w:hAnsi="Verdana"/>
          <w:rtl w:val="0"/>
        </w:rPr>
        <w:t xml:space="preserve">estamos un nuevo</w:t>
      </w:r>
      <w:r w:rsidDel="00000000" w:rsidR="00000000" w:rsidRPr="00000000">
        <w:rPr>
          <w:rFonts w:ascii="Verdana" w:cs="Verdana" w:eastAsia="Verdana" w:hAnsi="Verdana"/>
          <w:rtl w:val="0"/>
        </w:rPr>
        <w:t xml:space="preserve"> curso y queremos empezarlo celebrando juntos la Eucaristía. Cuesta dejar la vida cómoda de las vacaciones, pero la vuelta a las clases también tiene cosas muy agradables, como ver a nuestros amigos y a los compañeros de clase.</w:t>
      </w:r>
    </w:p>
    <w:p w:rsidR="00000000" w:rsidDel="00000000" w:rsidP="00000000" w:rsidRDefault="00000000" w:rsidRPr="00000000" w14:paraId="0000001E">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Tenemos por delante la tarea de aprender, de ser mejores personas, de prepararnos para un futuro profesional y de esforzarnos y crecer en todos los sentidos. Para ello necesitamos que el Señor nos acompañe, nos anime, nos dé fuerza. Por eso nos reunimos hoy aquí en la capilla, para pedir al Señor, y a su Madre, la Virgen María, que nos ayuden a aprovechar bien el curso.</w:t>
      </w:r>
    </w:p>
    <w:p w:rsidR="00000000" w:rsidDel="00000000" w:rsidP="00000000" w:rsidRDefault="00000000" w:rsidRPr="00000000" w14:paraId="0000001F">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Jesús nos dice: Ven, sígueme. ¿Cuál va a ser nuestra respuesta?</w:t>
      </w:r>
    </w:p>
    <w:p w:rsidR="00000000" w:rsidDel="00000000" w:rsidP="00000000" w:rsidRDefault="00000000" w:rsidRPr="00000000" w14:paraId="00000020">
      <w:pPr>
        <w:spacing w:after="200"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21">
      <w:pPr>
        <w:widowControl w:val="0"/>
        <w:numPr>
          <w:ilvl w:val="0"/>
          <w:numId w:val="4"/>
        </w:numPr>
        <w:spacing w:after="20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Peticiones de perdón</w:t>
      </w:r>
      <w:r w:rsidDel="00000000" w:rsidR="00000000" w:rsidRPr="00000000">
        <w:rPr>
          <w:rtl w:val="0"/>
        </w:rPr>
      </w:r>
    </w:p>
    <w:p w:rsidR="00000000" w:rsidDel="00000000" w:rsidP="00000000" w:rsidRDefault="00000000" w:rsidRPr="00000000" w14:paraId="00000022">
      <w:pPr>
        <w:numPr>
          <w:ilvl w:val="0"/>
          <w:numId w:val="1"/>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Por las veces en las que cerramos nuestro corazón a tu amor y no nos acordamos de ti como deberíamos. Te pedimos perdón, Señor.</w:t>
      </w:r>
    </w:p>
    <w:p w:rsidR="00000000" w:rsidDel="00000000" w:rsidP="00000000" w:rsidRDefault="00000000" w:rsidRPr="00000000" w14:paraId="00000023">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24">
      <w:pPr>
        <w:numPr>
          <w:ilvl w:val="0"/>
          <w:numId w:val="1"/>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Por las veces en las que preferimos vivir solo para nosotros mismos, sin preocuparnos de las llamadas que existen a nuestro alrededor de personas que nos rodean. Te pedimos perdón, Señor.</w:t>
      </w:r>
    </w:p>
    <w:p w:rsidR="00000000" w:rsidDel="00000000" w:rsidP="00000000" w:rsidRDefault="00000000" w:rsidRPr="00000000" w14:paraId="00000025">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26">
      <w:pPr>
        <w:numPr>
          <w:ilvl w:val="0"/>
          <w:numId w:val="1"/>
        </w:numPr>
        <w:spacing w:after="200" w:line="276" w:lineRule="auto"/>
        <w:ind w:left="283.46456692913387" w:hanging="360"/>
        <w:jc w:val="both"/>
        <w:rPr>
          <w:rFonts w:ascii="Verdana" w:cs="Verdana" w:eastAsia="Verdana" w:hAnsi="Verdana"/>
          <w:u w:val="none"/>
        </w:rPr>
      </w:pPr>
      <w:r w:rsidDel="00000000" w:rsidR="00000000" w:rsidRPr="00000000">
        <w:rPr>
          <w:rFonts w:ascii="Verdana" w:cs="Verdana" w:eastAsia="Verdana" w:hAnsi="Verdana"/>
          <w:rtl w:val="0"/>
        </w:rPr>
        <w:t xml:space="preserve">Por las veces en las que perdemos la ilusión y el tono positivo y solo pensamos en criticar y protestar por lo que nos toca vivir. Te pedimos perdón, Señor.</w:t>
      </w:r>
    </w:p>
    <w:p w:rsidR="00000000" w:rsidDel="00000000" w:rsidP="00000000" w:rsidRDefault="00000000" w:rsidRPr="00000000" w14:paraId="00000027">
      <w:pPr>
        <w:spacing w:after="200" w:line="276" w:lineRule="auto"/>
        <w:ind w:left="283.46456692913387" w:firstLine="0"/>
        <w:jc w:val="both"/>
        <w:rPr>
          <w:rFonts w:ascii="Verdana" w:cs="Verdana" w:eastAsia="Verdana" w:hAnsi="Verdana"/>
        </w:rPr>
      </w:pPr>
      <w:r w:rsidDel="00000000" w:rsidR="00000000" w:rsidRPr="00000000">
        <w:rPr>
          <w:rFonts w:ascii="Verdana" w:cs="Verdana" w:eastAsia="Verdana" w:hAnsi="Verdana"/>
          <w:rtl w:val="0"/>
        </w:rPr>
        <w:t xml:space="preserve">Todos: Te pedimos perdón, Señor.</w:t>
      </w:r>
    </w:p>
    <w:p w:rsidR="00000000" w:rsidDel="00000000" w:rsidP="00000000" w:rsidRDefault="00000000" w:rsidRPr="00000000" w14:paraId="00000028">
      <w:pPr>
        <w:spacing w:after="200" w:line="276" w:lineRule="auto"/>
        <w:ind w:left="0" w:firstLine="0"/>
        <w:rPr/>
      </w:pPr>
      <w:r w:rsidDel="00000000" w:rsidR="00000000" w:rsidRPr="00000000">
        <w:rPr>
          <w:rtl w:val="0"/>
        </w:rPr>
      </w:r>
    </w:p>
    <w:p w:rsidR="00000000" w:rsidDel="00000000" w:rsidP="00000000" w:rsidRDefault="00000000" w:rsidRPr="00000000" w14:paraId="00000029">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Primera lectura</w:t>
      </w:r>
    </w:p>
    <w:p w:rsidR="00000000" w:rsidDel="00000000" w:rsidP="00000000" w:rsidRDefault="00000000" w:rsidRPr="00000000" w14:paraId="0000002A">
      <w:pPr>
        <w:widowControl w:val="0"/>
        <w:spacing w:after="200" w:lineRule="auto"/>
        <w:jc w:val="both"/>
        <w:rPr>
          <w:rFonts w:ascii="Verdana" w:cs="Verdana" w:eastAsia="Verdana" w:hAnsi="Verdana"/>
        </w:rPr>
      </w:pPr>
      <w:r w:rsidDel="00000000" w:rsidR="00000000" w:rsidRPr="00000000">
        <w:rPr>
          <w:rFonts w:ascii="Verdana" w:cs="Verdana" w:eastAsia="Verdana" w:hAnsi="Verdana"/>
          <w:i w:val="1"/>
          <w:rtl w:val="0"/>
        </w:rPr>
        <w:t xml:space="preserve">Lectura del libro del Génesis (12, 1-4).</w:t>
      </w:r>
      <w:r w:rsidDel="00000000" w:rsidR="00000000" w:rsidRPr="00000000">
        <w:rPr>
          <w:rtl w:val="0"/>
        </w:rPr>
      </w:r>
    </w:p>
    <w:p w:rsidR="00000000" w:rsidDel="00000000" w:rsidP="00000000" w:rsidRDefault="00000000" w:rsidRPr="00000000" w14:paraId="0000002B">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El Señor dijo a Abraham: «Sal de tu tierra, de tu patria, y de la casa de tu padre, hacia la tierra que te mostraré. Haré de ti una gran nación, te bendeciré, haré famoso tu nombre y serás una bendición. Bendeciré a los que te bendigan, maldeciré a los que te maldigan, y en ti serán benditas todas las familias de la tierra». Abraham marchó, como le había dicho el Señor, y con él marchó Lot. Abraham tenía setenta y cinco años cuando salió de Jarán. </w:t>
      </w:r>
      <w:r w:rsidDel="00000000" w:rsidR="00000000" w:rsidRPr="00000000">
        <w:rPr>
          <w:rFonts w:ascii="Verdana" w:cs="Verdana" w:eastAsia="Verdana" w:hAnsi="Verdana"/>
          <w:i w:val="1"/>
          <w:rtl w:val="0"/>
        </w:rPr>
        <w:t xml:space="preserve">Palabra de Dios</w:t>
      </w:r>
      <w:r w:rsidDel="00000000" w:rsidR="00000000" w:rsidRPr="00000000">
        <w:rPr>
          <w:rFonts w:ascii="Verdana" w:cs="Verdana" w:eastAsia="Verdana" w:hAnsi="Verdana"/>
          <w:rtl w:val="0"/>
        </w:rPr>
        <w:t xml:space="preserve">.</w:t>
      </w:r>
    </w:p>
    <w:p w:rsidR="00000000" w:rsidDel="00000000" w:rsidP="00000000" w:rsidRDefault="00000000" w:rsidRPr="00000000" w14:paraId="0000002C">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D">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Salmo (119, 9-16)</w:t>
      </w:r>
    </w:p>
    <w:p w:rsidR="00000000" w:rsidDel="00000000" w:rsidP="00000000" w:rsidRDefault="00000000" w:rsidRPr="00000000" w14:paraId="0000002E">
      <w:pPr>
        <w:spacing w:after="200" w:line="276" w:lineRule="auto"/>
        <w:ind w:left="0" w:firstLine="0"/>
        <w:rPr>
          <w:rFonts w:ascii="Verdana" w:cs="Verdana" w:eastAsia="Verdana" w:hAnsi="Verdana"/>
          <w:i w:val="1"/>
        </w:rPr>
      </w:pPr>
      <w:r w:rsidDel="00000000" w:rsidR="00000000" w:rsidRPr="00000000">
        <w:rPr>
          <w:rFonts w:ascii="Verdana" w:cs="Verdana" w:eastAsia="Verdana" w:hAnsi="Verdana"/>
          <w:rtl w:val="0"/>
        </w:rPr>
        <w:t xml:space="preserve">Lector: </w:t>
      </w:r>
      <w:r w:rsidDel="00000000" w:rsidR="00000000" w:rsidRPr="00000000">
        <w:rPr>
          <w:rFonts w:ascii="Verdana" w:cs="Verdana" w:eastAsia="Verdana" w:hAnsi="Verdana"/>
          <w:i w:val="1"/>
          <w:rtl w:val="0"/>
        </w:rPr>
        <w:t xml:space="preserve">Bendito eres, Señor, enséñame tus leyes.</w:t>
      </w:r>
    </w:p>
    <w:p w:rsidR="00000000" w:rsidDel="00000000" w:rsidP="00000000" w:rsidRDefault="00000000" w:rsidRPr="00000000" w14:paraId="0000002F">
      <w:pPr>
        <w:spacing w:after="200" w:line="276" w:lineRule="auto"/>
        <w:ind w:left="0" w:firstLine="0"/>
        <w:rPr>
          <w:rFonts w:ascii="Verdana" w:cs="Verdana" w:eastAsia="Verdana" w:hAnsi="Verdana"/>
          <w:b w:val="1"/>
          <w:i w:val="1"/>
        </w:rPr>
      </w:pPr>
      <w:r w:rsidDel="00000000" w:rsidR="00000000" w:rsidRPr="00000000">
        <w:rPr>
          <w:rFonts w:ascii="Verdana" w:cs="Verdana" w:eastAsia="Verdana" w:hAnsi="Verdana"/>
          <w:b w:val="1"/>
          <w:rtl w:val="0"/>
        </w:rPr>
        <w:t xml:space="preserve">Todos:</w:t>
      </w:r>
      <w:r w:rsidDel="00000000" w:rsidR="00000000" w:rsidRPr="00000000">
        <w:rPr>
          <w:rFonts w:ascii="Verdana" w:cs="Verdana" w:eastAsia="Verdana" w:hAnsi="Verdana"/>
          <w:b w:val="1"/>
          <w:i w:val="1"/>
          <w:rtl w:val="0"/>
        </w:rPr>
        <w:t xml:space="preserve"> </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i w:val="1"/>
          <w:rtl w:val="0"/>
        </w:rPr>
        <w:t xml:space="preserve">Bendito eres, Señor, enséñame tus leyes.</w:t>
      </w:r>
    </w:p>
    <w:p w:rsidR="00000000" w:rsidDel="00000000" w:rsidP="00000000" w:rsidRDefault="00000000" w:rsidRPr="00000000" w14:paraId="00000030">
      <w:pPr>
        <w:spacing w:after="200" w:line="240"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1">
      <w:pPr>
        <w:spacing w:after="20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Lector: </w:t>
      </w:r>
    </w:p>
    <w:p w:rsidR="00000000" w:rsidDel="00000000" w:rsidP="00000000" w:rsidRDefault="00000000" w:rsidRPr="00000000" w14:paraId="00000032">
      <w:pPr>
        <w:spacing w:after="20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¿Cómo podrá un joven andar honestamente?</w:t>
      </w:r>
    </w:p>
    <w:p w:rsidR="00000000" w:rsidDel="00000000" w:rsidP="00000000" w:rsidRDefault="00000000" w:rsidRPr="00000000" w14:paraId="00000033">
      <w:pPr>
        <w:spacing w:after="20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Cumpliendo tus palabras.Te busco de todo corazón,</w:t>
      </w:r>
    </w:p>
    <w:p w:rsidR="00000000" w:rsidDel="00000000" w:rsidP="00000000" w:rsidRDefault="00000000" w:rsidRPr="00000000" w14:paraId="00000034">
      <w:pPr>
        <w:spacing w:after="20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no consientas que me desvíe de tus mandamientos.</w:t>
      </w:r>
    </w:p>
    <w:p w:rsidR="00000000" w:rsidDel="00000000" w:rsidP="00000000" w:rsidRDefault="00000000" w:rsidRPr="00000000" w14:paraId="00000035">
      <w:pPr>
        <w:spacing w:after="200"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En mi corazón escondo tus consignas, así no pecaré contra ti.</w:t>
      </w:r>
    </w:p>
    <w:p w:rsidR="00000000" w:rsidDel="00000000" w:rsidP="00000000" w:rsidRDefault="00000000" w:rsidRPr="00000000" w14:paraId="00000036">
      <w:pPr>
        <w:spacing w:after="200" w:lineRule="auto"/>
        <w:rPr>
          <w:rFonts w:ascii="Verdana" w:cs="Verdana" w:eastAsia="Verdana" w:hAnsi="Verdana"/>
          <w:b w:val="1"/>
          <w:i w:val="1"/>
        </w:rPr>
      </w:pPr>
      <w:r w:rsidDel="00000000" w:rsidR="00000000" w:rsidRPr="00000000">
        <w:rPr>
          <w:rFonts w:ascii="Verdana" w:cs="Verdana" w:eastAsia="Verdana" w:hAnsi="Verdana"/>
          <w:b w:val="1"/>
          <w:rtl w:val="0"/>
        </w:rPr>
        <w:t xml:space="preserve">Todos: </w:t>
      </w:r>
      <w:r w:rsidDel="00000000" w:rsidR="00000000" w:rsidRPr="00000000">
        <w:rPr>
          <w:rFonts w:ascii="Verdana" w:cs="Verdana" w:eastAsia="Verdana" w:hAnsi="Verdana"/>
          <w:b w:val="1"/>
          <w:i w:val="1"/>
          <w:rtl w:val="0"/>
        </w:rPr>
        <w:t xml:space="preserve">Bendito eres, Señor, enséñame tus leyes.</w:t>
      </w:r>
    </w:p>
    <w:p w:rsidR="00000000" w:rsidDel="00000000" w:rsidP="00000000" w:rsidRDefault="00000000" w:rsidRPr="00000000" w14:paraId="00000037">
      <w:pPr>
        <w:spacing w:after="20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8">
      <w:pPr>
        <w:spacing w:after="200" w:line="240" w:lineRule="auto"/>
        <w:rPr>
          <w:color w:val="444444"/>
          <w:sz w:val="27"/>
          <w:szCs w:val="27"/>
          <w:highlight w:val="white"/>
        </w:rPr>
      </w:pPr>
      <w:r w:rsidDel="00000000" w:rsidR="00000000" w:rsidRPr="00000000">
        <w:rPr>
          <w:rFonts w:ascii="Verdana" w:cs="Verdana" w:eastAsia="Verdana" w:hAnsi="Verdana"/>
          <w:rtl w:val="0"/>
        </w:rPr>
        <w:t xml:space="preserve">Lector: </w:t>
      </w:r>
      <w:r w:rsidDel="00000000" w:rsidR="00000000" w:rsidRPr="00000000">
        <w:rPr>
          <w:rtl w:val="0"/>
        </w:rPr>
      </w:r>
    </w:p>
    <w:p w:rsidR="00000000" w:rsidDel="00000000" w:rsidP="00000000" w:rsidRDefault="00000000" w:rsidRPr="00000000" w14:paraId="00000039">
      <w:pPr>
        <w:spacing w:after="200" w:line="276" w:lineRule="auto"/>
        <w:ind w:left="0" w:firstLine="0"/>
        <w:rPr>
          <w:rFonts w:ascii="Verdana" w:cs="Verdana" w:eastAsia="Verdana" w:hAnsi="Verdana"/>
        </w:rPr>
      </w:pPr>
      <w:r w:rsidDel="00000000" w:rsidR="00000000" w:rsidRPr="00000000">
        <w:rPr>
          <w:rFonts w:ascii="Verdana" w:cs="Verdana" w:eastAsia="Verdana" w:hAnsi="Verdana"/>
          <w:rtl w:val="0"/>
        </w:rPr>
        <w:t xml:space="preserve">Bendito eres, Señor, enséñame tus leyes.</w:t>
      </w:r>
    </w:p>
    <w:p w:rsidR="00000000" w:rsidDel="00000000" w:rsidP="00000000" w:rsidRDefault="00000000" w:rsidRPr="00000000" w14:paraId="0000003A">
      <w:pPr>
        <w:spacing w:after="200" w:line="276" w:lineRule="auto"/>
        <w:ind w:left="0" w:firstLine="0"/>
        <w:rPr>
          <w:rFonts w:ascii="Verdana" w:cs="Verdana" w:eastAsia="Verdana" w:hAnsi="Verdana"/>
        </w:rPr>
      </w:pPr>
      <w:r w:rsidDel="00000000" w:rsidR="00000000" w:rsidRPr="00000000">
        <w:rPr>
          <w:rFonts w:ascii="Verdana" w:cs="Verdana" w:eastAsia="Verdana" w:hAnsi="Verdana"/>
          <w:rtl w:val="0"/>
        </w:rPr>
        <w:t xml:space="preserve">Mis labios van enumerando todos los mandamientos de tu boca;</w:t>
      </w:r>
      <w:r w:rsidDel="00000000" w:rsidR="00000000" w:rsidRPr="00000000">
        <w:rPr>
          <w:rtl w:val="0"/>
        </w:rPr>
      </w:r>
    </w:p>
    <w:p w:rsidR="00000000" w:rsidDel="00000000" w:rsidP="00000000" w:rsidRDefault="00000000" w:rsidRPr="00000000" w14:paraId="0000003B">
      <w:pPr>
        <w:spacing w:after="200" w:line="276" w:lineRule="auto"/>
        <w:ind w:left="0" w:firstLine="0"/>
        <w:rPr>
          <w:rFonts w:ascii="Verdana" w:cs="Verdana" w:eastAsia="Verdana" w:hAnsi="Verdana"/>
        </w:rPr>
      </w:pPr>
      <w:r w:rsidDel="00000000" w:rsidR="00000000" w:rsidRPr="00000000">
        <w:rPr>
          <w:rFonts w:ascii="Verdana" w:cs="Verdana" w:eastAsia="Verdana" w:hAnsi="Verdana"/>
          <w:rtl w:val="0"/>
        </w:rPr>
        <w:t xml:space="preserve">mi alegría es el camino de tus preceptos, </w:t>
      </w:r>
    </w:p>
    <w:p w:rsidR="00000000" w:rsidDel="00000000" w:rsidP="00000000" w:rsidRDefault="00000000" w:rsidRPr="00000000" w14:paraId="0000003C">
      <w:pPr>
        <w:spacing w:after="200" w:line="276" w:lineRule="auto"/>
        <w:ind w:left="0" w:firstLine="0"/>
        <w:rPr>
          <w:color w:val="444444"/>
          <w:sz w:val="27"/>
          <w:szCs w:val="27"/>
          <w:highlight w:val="white"/>
        </w:rPr>
      </w:pPr>
      <w:r w:rsidDel="00000000" w:rsidR="00000000" w:rsidRPr="00000000">
        <w:rPr>
          <w:rFonts w:ascii="Verdana" w:cs="Verdana" w:eastAsia="Verdana" w:hAnsi="Verdana"/>
          <w:rtl w:val="0"/>
        </w:rPr>
        <w:t xml:space="preserve">más que todas las riquezas. </w:t>
      </w:r>
      <w:r w:rsidDel="00000000" w:rsidR="00000000" w:rsidRPr="00000000">
        <w:rPr>
          <w:rtl w:val="0"/>
        </w:rPr>
      </w:r>
    </w:p>
    <w:p w:rsidR="00000000" w:rsidDel="00000000" w:rsidP="00000000" w:rsidRDefault="00000000" w:rsidRPr="00000000" w14:paraId="0000003D">
      <w:pPr>
        <w:spacing w:after="200" w:lineRule="auto"/>
        <w:rPr>
          <w:rFonts w:ascii="Verdana" w:cs="Verdana" w:eastAsia="Verdana" w:hAnsi="Verdana"/>
        </w:rPr>
      </w:pPr>
      <w:r w:rsidDel="00000000" w:rsidR="00000000" w:rsidRPr="00000000">
        <w:rPr>
          <w:rFonts w:ascii="Verdana" w:cs="Verdana" w:eastAsia="Verdana" w:hAnsi="Verdana"/>
          <w:b w:val="1"/>
          <w:rtl w:val="0"/>
        </w:rPr>
        <w:t xml:space="preserve">Todos: </w:t>
      </w:r>
      <w:r w:rsidDel="00000000" w:rsidR="00000000" w:rsidRPr="00000000">
        <w:rPr>
          <w:rFonts w:ascii="Verdana" w:cs="Verdana" w:eastAsia="Verdana" w:hAnsi="Verdana"/>
          <w:b w:val="1"/>
          <w:i w:val="1"/>
          <w:rtl w:val="0"/>
        </w:rPr>
        <w:t xml:space="preserve">Bendito eres, Señor, enséñame tus leyes.</w:t>
      </w:r>
      <w:r w:rsidDel="00000000" w:rsidR="00000000" w:rsidRPr="00000000">
        <w:rPr>
          <w:rtl w:val="0"/>
        </w:rPr>
      </w:r>
    </w:p>
    <w:p w:rsidR="00000000" w:rsidDel="00000000" w:rsidP="00000000" w:rsidRDefault="00000000" w:rsidRPr="00000000" w14:paraId="0000003E">
      <w:pPr>
        <w:spacing w:after="200"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F">
      <w:pPr>
        <w:spacing w:after="200" w:line="240" w:lineRule="auto"/>
        <w:rPr>
          <w:rFonts w:ascii="Verdana" w:cs="Verdana" w:eastAsia="Verdana" w:hAnsi="Verdana"/>
        </w:rPr>
      </w:pPr>
      <w:r w:rsidDel="00000000" w:rsidR="00000000" w:rsidRPr="00000000">
        <w:rPr>
          <w:rFonts w:ascii="Verdana" w:cs="Verdana" w:eastAsia="Verdana" w:hAnsi="Verdana"/>
          <w:rtl w:val="0"/>
        </w:rPr>
        <w:t xml:space="preserve">Lector:</w:t>
      </w:r>
    </w:p>
    <w:p w:rsidR="00000000" w:rsidDel="00000000" w:rsidP="00000000" w:rsidRDefault="00000000" w:rsidRPr="00000000" w14:paraId="00000040">
      <w:pPr>
        <w:spacing w:after="200" w:line="276" w:lineRule="auto"/>
        <w:ind w:left="0" w:firstLine="0"/>
        <w:rPr>
          <w:rFonts w:ascii="Verdana" w:cs="Verdana" w:eastAsia="Verdana" w:hAnsi="Verdana"/>
        </w:rPr>
      </w:pPr>
      <w:r w:rsidDel="00000000" w:rsidR="00000000" w:rsidRPr="00000000">
        <w:rPr>
          <w:rFonts w:ascii="Verdana" w:cs="Verdana" w:eastAsia="Verdana" w:hAnsi="Verdana"/>
          <w:rtl w:val="0"/>
        </w:rPr>
        <w:t xml:space="preserve">Medito tus decretos, y me fijo en tus sendas; </w:t>
      </w:r>
    </w:p>
    <w:p w:rsidR="00000000" w:rsidDel="00000000" w:rsidP="00000000" w:rsidRDefault="00000000" w:rsidRPr="00000000" w14:paraId="00000041">
      <w:pPr>
        <w:spacing w:after="200" w:line="276" w:lineRule="auto"/>
        <w:ind w:left="0" w:firstLine="0"/>
        <w:rPr>
          <w:rFonts w:ascii="Verdana" w:cs="Verdana" w:eastAsia="Verdana" w:hAnsi="Verdana"/>
        </w:rPr>
      </w:pPr>
      <w:r w:rsidDel="00000000" w:rsidR="00000000" w:rsidRPr="00000000">
        <w:rPr>
          <w:rFonts w:ascii="Verdana" w:cs="Verdana" w:eastAsia="Verdana" w:hAnsi="Verdana"/>
          <w:rtl w:val="0"/>
        </w:rPr>
        <w:t xml:space="preserve">tu voluntad es mi delicia, no olvidaré tus palabras.</w:t>
      </w:r>
      <w:r w:rsidDel="00000000" w:rsidR="00000000" w:rsidRPr="00000000">
        <w:rPr>
          <w:rtl w:val="0"/>
        </w:rPr>
      </w:r>
    </w:p>
    <w:p w:rsidR="00000000" w:rsidDel="00000000" w:rsidP="00000000" w:rsidRDefault="00000000" w:rsidRPr="00000000" w14:paraId="00000042">
      <w:pPr>
        <w:spacing w:after="200" w:lineRule="auto"/>
        <w:rPr>
          <w:rFonts w:ascii="Verdana" w:cs="Verdana" w:eastAsia="Verdana" w:hAnsi="Verdana"/>
        </w:rPr>
      </w:pPr>
      <w:r w:rsidDel="00000000" w:rsidR="00000000" w:rsidRPr="00000000">
        <w:rPr>
          <w:rFonts w:ascii="Verdana" w:cs="Verdana" w:eastAsia="Verdana" w:hAnsi="Verdana"/>
          <w:b w:val="1"/>
          <w:rtl w:val="0"/>
        </w:rPr>
        <w:t xml:space="preserve">Todos: </w:t>
      </w:r>
      <w:r w:rsidDel="00000000" w:rsidR="00000000" w:rsidRPr="00000000">
        <w:rPr>
          <w:rFonts w:ascii="Verdana" w:cs="Verdana" w:eastAsia="Verdana" w:hAnsi="Verdana"/>
          <w:b w:val="1"/>
          <w:i w:val="1"/>
          <w:rtl w:val="0"/>
        </w:rPr>
        <w:t xml:space="preserve">Bendito eres, Señor, enséñame tus leyes.</w:t>
      </w:r>
      <w:r w:rsidDel="00000000" w:rsidR="00000000" w:rsidRPr="00000000">
        <w:rPr>
          <w:rtl w:val="0"/>
        </w:rPr>
      </w:r>
    </w:p>
    <w:p w:rsidR="00000000" w:rsidDel="00000000" w:rsidP="00000000" w:rsidRDefault="00000000" w:rsidRPr="00000000" w14:paraId="00000043">
      <w:pPr>
        <w:spacing w:after="200"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44">
      <w:pPr>
        <w:spacing w:after="200" w:line="276"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45">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Evangelio</w:t>
      </w:r>
    </w:p>
    <w:p w:rsidR="00000000" w:rsidDel="00000000" w:rsidP="00000000" w:rsidRDefault="00000000" w:rsidRPr="00000000" w14:paraId="00000046">
      <w:pPr>
        <w:widowControl w:val="0"/>
        <w:spacing w:after="200" w:lineRule="auto"/>
        <w:jc w:val="both"/>
        <w:rPr>
          <w:rFonts w:ascii="Verdana" w:cs="Verdana" w:eastAsia="Verdana" w:hAnsi="Verdana"/>
          <w:i w:val="1"/>
        </w:rPr>
      </w:pPr>
      <w:r w:rsidDel="00000000" w:rsidR="00000000" w:rsidRPr="00000000">
        <w:rPr>
          <w:rFonts w:ascii="Verdana" w:cs="Verdana" w:eastAsia="Verdana" w:hAnsi="Verdana"/>
          <w:i w:val="1"/>
          <w:rtl w:val="0"/>
        </w:rPr>
        <w:t xml:space="preserve">Lectura del evangelio según san Lucas (5, 1-11).</w:t>
      </w:r>
    </w:p>
    <w:p w:rsidR="00000000" w:rsidDel="00000000" w:rsidP="00000000" w:rsidRDefault="00000000" w:rsidRPr="00000000" w14:paraId="00000047">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Una vez que la gente se agolpaba en torno a él para oír la palabra de Dios, estando él de pie junto al lago de Genesaret, vio dos barcas que estaban en la orilla; los pescadores, que habían desembarcado, estaban lavando las redes. Subiendo a una de las barcas, que era la de Simón, le pidió que la apartara un poco de tierra. Desde la barca, sentado, enseñaba a la gente. </w:t>
      </w:r>
    </w:p>
    <w:p w:rsidR="00000000" w:rsidDel="00000000" w:rsidP="00000000" w:rsidRDefault="00000000" w:rsidRPr="00000000" w14:paraId="00000048">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Cuando acabó de hablar, dijo a Simón: «Rema mar adentro, y echad vuestras redes para la pesca». Respondió Simón y dijo: «Maestro, hemos estado bregando toda la noche y no hemos recogido nada; pero, por tu palabra, echaré las redes». Y, puestos a la obra, hicieron una redada tan grande de peces que las redes comenzaban a reventarse. Entonces hicieron señas a los compañeros, que estaban en la otra barca, para que vinieran a echarles una mano. Vinieron y llenaron las dos barcas, hasta el punto de que casi se hundían. </w:t>
      </w:r>
    </w:p>
    <w:p w:rsidR="00000000" w:rsidDel="00000000" w:rsidP="00000000" w:rsidRDefault="00000000" w:rsidRPr="00000000" w14:paraId="00000049">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Al ver esto, Simón Pedro se echó a los pies de Jesús diciendo: «Señor, apártate de mí, que soy un hombre pecador». Y es que el estupor se había apoderado de él y de los que estaban con él, por la redada de peces que habían recogido; y lo mismo les pasaba a Santiago y Juan, hijos de Zebedeo, que eran compañeros de Simón. Y Jesús dijo a Simón: «No temas; desde ahora serás pescador de hombres». Entonces sacaron las barcas a tierra y, dejándolo todo, lo siguieron.</w:t>
      </w:r>
    </w:p>
    <w:p w:rsidR="00000000" w:rsidDel="00000000" w:rsidP="00000000" w:rsidRDefault="00000000" w:rsidRPr="00000000" w14:paraId="0000004A">
      <w:pPr>
        <w:widowControl w:val="0"/>
        <w:spacing w:after="200" w:lineRule="auto"/>
        <w:jc w:val="both"/>
        <w:rPr>
          <w:rFonts w:ascii="Verdana" w:cs="Verdana" w:eastAsia="Verdana" w:hAnsi="Verdana"/>
        </w:rPr>
      </w:pPr>
      <w:r w:rsidDel="00000000" w:rsidR="00000000" w:rsidRPr="00000000">
        <w:rPr>
          <w:rFonts w:ascii="Verdana" w:cs="Verdana" w:eastAsia="Verdana" w:hAnsi="Verdana"/>
          <w:i w:val="1"/>
          <w:rtl w:val="0"/>
        </w:rPr>
        <w:t xml:space="preserve">Palabra del Señor</w:t>
      </w:r>
      <w:r w:rsidDel="00000000" w:rsidR="00000000" w:rsidRPr="00000000">
        <w:rPr>
          <w:rFonts w:ascii="Verdana" w:cs="Verdana" w:eastAsia="Verdana" w:hAnsi="Verdana"/>
          <w:rtl w:val="0"/>
        </w:rPr>
        <w:t xml:space="preserve">.</w:t>
      </w:r>
    </w:p>
    <w:p w:rsidR="00000000" w:rsidDel="00000000" w:rsidP="00000000" w:rsidRDefault="00000000" w:rsidRPr="00000000" w14:paraId="0000004B">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4C">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Homilía</w:t>
      </w:r>
      <w:r w:rsidDel="00000000" w:rsidR="00000000" w:rsidRPr="00000000">
        <w:rPr>
          <w:rtl w:val="0"/>
        </w:rPr>
      </w:r>
    </w:p>
    <w:p w:rsidR="00000000" w:rsidDel="00000000" w:rsidP="00000000" w:rsidRDefault="00000000" w:rsidRPr="00000000" w14:paraId="0000004D">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4E">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Oración de los fieles</w:t>
      </w:r>
    </w:p>
    <w:p w:rsidR="00000000" w:rsidDel="00000000" w:rsidP="00000000" w:rsidRDefault="00000000" w:rsidRPr="00000000" w14:paraId="0000004F">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Por este curso, para que esté lleno de buenos momentos e intenciones y para que nos dejemos guiar por tu amor y escuchemos tu llamada. ROGUEMOS AL SEÑOR.</w:t>
      </w:r>
    </w:p>
    <w:p w:rsidR="00000000" w:rsidDel="00000000" w:rsidP="00000000" w:rsidRDefault="00000000" w:rsidRPr="00000000" w14:paraId="00000050">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Por nuestros compañeros, para que todos sepamos estar siempre en el mismo barco, que es el de los hijos de Dios. ROGUEMOS AL SEÑOR.</w:t>
      </w:r>
    </w:p>
    <w:p w:rsidR="00000000" w:rsidDel="00000000" w:rsidP="00000000" w:rsidRDefault="00000000" w:rsidRPr="00000000" w14:paraId="00000051">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Por nuestras familias, para que Dios les dé paciencia para llevar adelante este curso y para que nosotros nos convenzamos de que tenemos que cuidarlas. ROGUEMOS AL SEÑOR.</w:t>
      </w:r>
    </w:p>
    <w:p w:rsidR="00000000" w:rsidDel="00000000" w:rsidP="00000000" w:rsidRDefault="00000000" w:rsidRPr="00000000" w14:paraId="00000052">
      <w:pPr>
        <w:widowControl w:val="0"/>
        <w:numPr>
          <w:ilvl w:val="0"/>
          <w:numId w:val="2"/>
        </w:numPr>
        <w:spacing w:after="200" w:lineRule="auto"/>
        <w:ind w:left="425.19685039370063" w:hanging="360"/>
        <w:jc w:val="both"/>
        <w:rPr>
          <w:rFonts w:ascii="Verdana" w:cs="Verdana" w:eastAsia="Verdana" w:hAnsi="Verdana"/>
          <w:u w:val="none"/>
        </w:rPr>
      </w:pPr>
      <w:r w:rsidDel="00000000" w:rsidR="00000000" w:rsidRPr="00000000">
        <w:rPr>
          <w:rFonts w:ascii="Verdana" w:cs="Verdana" w:eastAsia="Verdana" w:hAnsi="Verdana"/>
          <w:rtl w:val="0"/>
        </w:rPr>
        <w:t xml:space="preserve">Por la paz en mundo y en nuestras familias, para que seamos verdaderos constructores de fraternidad para ser verdaderos seguidores de Cristo. ROGUEMOS AL SEÑOR.</w:t>
      </w:r>
    </w:p>
    <w:p w:rsidR="00000000" w:rsidDel="00000000" w:rsidP="00000000" w:rsidRDefault="00000000" w:rsidRPr="00000000" w14:paraId="00000053">
      <w:pPr>
        <w:widowControl w:val="0"/>
        <w:numPr>
          <w:ilvl w:val="0"/>
          <w:numId w:val="2"/>
        </w:numPr>
        <w:spacing w:after="200" w:lineRule="auto"/>
        <w:ind w:left="425.19685039370063" w:hanging="360"/>
        <w:jc w:val="both"/>
        <w:rPr>
          <w:rFonts w:ascii="Verdana" w:cs="Verdana" w:eastAsia="Verdana" w:hAnsi="Verdana"/>
        </w:rPr>
      </w:pPr>
      <w:r w:rsidDel="00000000" w:rsidR="00000000" w:rsidRPr="00000000">
        <w:rPr>
          <w:rFonts w:ascii="Verdana" w:cs="Verdana" w:eastAsia="Verdana" w:hAnsi="Verdana"/>
          <w:rtl w:val="0"/>
        </w:rPr>
        <w:t xml:space="preserve">Por todos nosotros, para que nuestro barco esté cargado de buenos propósitos, sepamos acoger en él a los demás y sepamos llevarlo a buen puerto, que es el mensaje del Evangelio, ROGUEMOS AL SEÑOR.</w:t>
      </w:r>
      <w:r w:rsidDel="00000000" w:rsidR="00000000" w:rsidRPr="00000000">
        <w:rPr>
          <w:rtl w:val="0"/>
        </w:rPr>
      </w:r>
    </w:p>
    <w:p w:rsidR="00000000" w:rsidDel="00000000" w:rsidP="00000000" w:rsidRDefault="00000000" w:rsidRPr="00000000" w14:paraId="00000054">
      <w:pPr>
        <w:widowControl w:val="0"/>
        <w:spacing w:after="20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5">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Ofertorio</w:t>
      </w:r>
    </w:p>
    <w:p w:rsidR="00000000" w:rsidDel="00000000" w:rsidP="00000000" w:rsidRDefault="00000000" w:rsidRPr="00000000" w14:paraId="00000056">
      <w:pPr>
        <w:widowControl w:val="0"/>
        <w:spacing w:after="200" w:lineRule="auto"/>
        <w:jc w:val="both"/>
        <w:rPr>
          <w:rFonts w:ascii="Verdana" w:cs="Verdana" w:eastAsia="Verdana" w:hAnsi="Verdana"/>
          <w:b w:val="1"/>
        </w:rPr>
      </w:pPr>
      <w:r w:rsidDel="00000000" w:rsidR="00000000" w:rsidRPr="00000000">
        <w:rPr>
          <w:rFonts w:ascii="Verdana" w:cs="Verdana" w:eastAsia="Verdana" w:hAnsi="Verdana"/>
          <w:b w:val="1"/>
          <w:i w:val="1"/>
          <w:rtl w:val="0"/>
        </w:rPr>
        <w:t xml:space="preserve">Barco </w:t>
      </w:r>
      <w:r w:rsidDel="00000000" w:rsidR="00000000" w:rsidRPr="00000000">
        <w:rPr>
          <w:rFonts w:ascii="Verdana" w:cs="Verdana" w:eastAsia="Verdana" w:hAnsi="Verdana"/>
          <w:b w:val="1"/>
          <w:rtl w:val="0"/>
        </w:rPr>
        <w:t xml:space="preserve">(si se ha realizado previamente la preparación del barco en clase)</w:t>
      </w:r>
    </w:p>
    <w:p w:rsidR="00000000" w:rsidDel="00000000" w:rsidP="00000000" w:rsidRDefault="00000000" w:rsidRPr="00000000" w14:paraId="00000057">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Te presentamos, Señor, nuestro(s) barco(s). En él están escritas las llamadas que sentimos al inicio de curso. Seguramente muchas de esas llamadas son también tu llamada. Que seamos capaces, a lo largo de este curso, de responder a tus llamadas siguiéndote hacia donde nos quieras llevar.</w:t>
      </w:r>
    </w:p>
    <w:p w:rsidR="00000000" w:rsidDel="00000000" w:rsidP="00000000" w:rsidRDefault="00000000" w:rsidRPr="00000000" w14:paraId="00000058">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Cartel de Líneas de Fuerza</w:t>
      </w:r>
    </w:p>
    <w:p w:rsidR="00000000" w:rsidDel="00000000" w:rsidP="00000000" w:rsidRDefault="00000000" w:rsidRPr="00000000" w14:paraId="00000059">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Señor, te ofrecemos el cartel con el lema de este año: Ven, sígueme. Con Jesús hacia las fronteras. Al verlo en nuestras aulas y en los pasillos del colegio, nos recordará la necesidad de estar atentos a tu llamada y saber responder como Jesús.</w:t>
      </w:r>
    </w:p>
    <w:p w:rsidR="00000000" w:rsidDel="00000000" w:rsidP="00000000" w:rsidRDefault="00000000" w:rsidRPr="00000000" w14:paraId="0000005A">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Pan</w:t>
      </w:r>
    </w:p>
    <w:p w:rsidR="00000000" w:rsidDel="00000000" w:rsidP="00000000" w:rsidRDefault="00000000" w:rsidRPr="00000000" w14:paraId="0000005B">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Presentamos el pan que se va a convertir en el cuerpo de Jesús. Queremos que Jesús sea nuestro compañero, que nos anime y alimente compartiendo con Él el pan y los deseos que tenemos al comenzar el curso. </w:t>
      </w:r>
    </w:p>
    <w:p w:rsidR="00000000" w:rsidDel="00000000" w:rsidP="00000000" w:rsidRDefault="00000000" w:rsidRPr="00000000" w14:paraId="0000005C">
      <w:pPr>
        <w:widowControl w:val="0"/>
        <w:spacing w:after="200" w:lineRule="auto"/>
        <w:jc w:val="both"/>
        <w:rPr>
          <w:rFonts w:ascii="Verdana" w:cs="Verdana" w:eastAsia="Verdana" w:hAnsi="Verdana"/>
          <w:b w:val="1"/>
          <w:i w:val="1"/>
        </w:rPr>
      </w:pPr>
      <w:r w:rsidDel="00000000" w:rsidR="00000000" w:rsidRPr="00000000">
        <w:rPr>
          <w:rFonts w:ascii="Verdana" w:cs="Verdana" w:eastAsia="Verdana" w:hAnsi="Verdana"/>
          <w:b w:val="1"/>
          <w:i w:val="1"/>
          <w:rtl w:val="0"/>
        </w:rPr>
        <w:t xml:space="preserve">Vino</w:t>
      </w:r>
    </w:p>
    <w:p w:rsidR="00000000" w:rsidDel="00000000" w:rsidP="00000000" w:rsidRDefault="00000000" w:rsidRPr="00000000" w14:paraId="0000005D">
      <w:pPr>
        <w:widowControl w:val="0"/>
        <w:spacing w:after="200" w:lineRule="auto"/>
        <w:jc w:val="both"/>
        <w:rPr>
          <w:rFonts w:ascii="Verdana" w:cs="Verdana" w:eastAsia="Verdana" w:hAnsi="Verdana"/>
        </w:rPr>
      </w:pPr>
      <w:r w:rsidDel="00000000" w:rsidR="00000000" w:rsidRPr="00000000">
        <w:rPr>
          <w:rFonts w:ascii="Verdana" w:cs="Verdana" w:eastAsia="Verdana" w:hAnsi="Verdana"/>
          <w:b w:val="1"/>
          <w:rtl w:val="0"/>
        </w:rPr>
        <w:t xml:space="preserve">Lector: </w:t>
      </w:r>
      <w:r w:rsidDel="00000000" w:rsidR="00000000" w:rsidRPr="00000000">
        <w:rPr>
          <w:rFonts w:ascii="Verdana" w:cs="Verdana" w:eastAsia="Verdana" w:hAnsi="Verdana"/>
          <w:rtl w:val="0"/>
        </w:rPr>
        <w:t xml:space="preserve">Traemos también vino, como en toda eucaristía. El vino es siempre signo de fiesta y de alegría. Pues al consagrar este vino, Jesús nos invita a tener las mismas esperanzas y las mismas ilusiones que Él.</w:t>
      </w:r>
    </w:p>
    <w:p w:rsidR="00000000" w:rsidDel="00000000" w:rsidP="00000000" w:rsidRDefault="00000000" w:rsidRPr="00000000" w14:paraId="0000005E">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5F">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Plegaria eucarística</w:t>
      </w:r>
    </w:p>
    <w:p w:rsidR="00000000" w:rsidDel="00000000" w:rsidP="00000000" w:rsidRDefault="00000000" w:rsidRPr="00000000" w14:paraId="00000060">
      <w:pPr>
        <w:widowControl w:val="0"/>
        <w:spacing w:after="200"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1">
      <w:pPr>
        <w:widowControl w:val="0"/>
        <w:numPr>
          <w:ilvl w:val="0"/>
          <w:numId w:val="4"/>
        </w:numPr>
        <w:spacing w:after="200" w:lineRule="auto"/>
        <w:ind w:left="720" w:hanging="360"/>
        <w:jc w:val="both"/>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Acción de gracias</w:t>
      </w:r>
      <w:r w:rsidDel="00000000" w:rsidR="00000000" w:rsidRPr="00000000">
        <w:rPr>
          <w:rtl w:val="0"/>
        </w:rPr>
      </w:r>
    </w:p>
    <w:p w:rsidR="00000000" w:rsidDel="00000000" w:rsidP="00000000" w:rsidRDefault="00000000" w:rsidRPr="00000000" w14:paraId="00000062">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A punto de terminar nuestra celebración, te damos gracias, Señor, por el verano y las vacaciones que terminan. Hemos tenido oportunidad de vivir la vida de otra forma, a otro ritmo y de descansar para afrontar con nuevas fuerzas este curso que ahora comenzamos. </w:t>
      </w:r>
    </w:p>
    <w:p w:rsidR="00000000" w:rsidDel="00000000" w:rsidP="00000000" w:rsidRDefault="00000000" w:rsidRPr="00000000" w14:paraId="00000063">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Gracias por todas las personas con las que hemos convivido en estas vacaciones y con las que hemos disfrutado. Te queremos agradecer, también, la oportunidad de comenzar un nuevo curso en nuestro centro. Con tu ayuda, será un momento para aprender y seguir creciendo como personas.</w:t>
      </w:r>
    </w:p>
    <w:p w:rsidR="00000000" w:rsidDel="00000000" w:rsidP="00000000" w:rsidRDefault="00000000" w:rsidRPr="00000000" w14:paraId="00000064">
      <w:pPr>
        <w:widowControl w:val="0"/>
        <w:spacing w:after="200" w:lineRule="auto"/>
        <w:jc w:val="both"/>
        <w:rPr>
          <w:rFonts w:ascii="Verdana" w:cs="Verdana" w:eastAsia="Verdana" w:hAnsi="Verdana"/>
        </w:rPr>
      </w:pPr>
      <w:r w:rsidDel="00000000" w:rsidR="00000000" w:rsidRPr="00000000">
        <w:rPr>
          <w:rFonts w:ascii="Verdana" w:cs="Verdana" w:eastAsia="Verdana" w:hAnsi="Verdana"/>
          <w:rtl w:val="0"/>
        </w:rPr>
        <w:t xml:space="preserve">Gracias, Señor, por tanto bien recibido. Que no seamos sordos a tu llamada, sino rápidos y atentos a responderte. </w:t>
      </w:r>
    </w:p>
    <w:p w:rsidR="00000000" w:rsidDel="00000000" w:rsidP="00000000" w:rsidRDefault="00000000" w:rsidRPr="00000000" w14:paraId="00000065">
      <w:pPr>
        <w:widowControl w:val="0"/>
        <w:spacing w:after="20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66">
      <w:pPr>
        <w:widowControl w:val="0"/>
        <w:numPr>
          <w:ilvl w:val="0"/>
          <w:numId w:val="4"/>
        </w:numPr>
        <w:spacing w:after="200" w:lineRule="auto"/>
        <w:ind w:left="720" w:hanging="360"/>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Canción final</w:t>
      </w:r>
    </w:p>
    <w:p w:rsidR="00000000" w:rsidDel="00000000" w:rsidP="00000000" w:rsidRDefault="00000000" w:rsidRPr="00000000" w14:paraId="00000067">
      <w:pPr>
        <w:widowControl w:val="0"/>
        <w:spacing w:after="200"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Para terminar, proyectamos la canción de este año: </w:t>
      </w:r>
    </w:p>
    <w:p w:rsidR="00000000" w:rsidDel="00000000" w:rsidP="00000000" w:rsidRDefault="00000000" w:rsidRPr="00000000" w14:paraId="00000068">
      <w:pPr>
        <w:widowControl w:val="0"/>
        <w:spacing w:after="200" w:lineRule="auto"/>
        <w:ind w:left="0" w:firstLine="0"/>
        <w:jc w:val="both"/>
        <w:rPr>
          <w:rFonts w:ascii="Verdana" w:cs="Verdana" w:eastAsia="Verdana" w:hAnsi="Verdana"/>
          <w:sz w:val="24"/>
          <w:szCs w:val="24"/>
        </w:rPr>
      </w:pPr>
      <w:hyperlink r:id="rId8">
        <w:r w:rsidDel="00000000" w:rsidR="00000000" w:rsidRPr="00000000">
          <w:rPr>
            <w:rFonts w:ascii="Verdana" w:cs="Verdana" w:eastAsia="Verdana" w:hAnsi="Verdana"/>
            <w:color w:val="1155cc"/>
            <w:sz w:val="24"/>
            <w:szCs w:val="24"/>
            <w:u w:val="single"/>
            <w:rtl w:val="0"/>
          </w:rPr>
          <w:t xml:space="preserve">https://www.youtube.com/watch?v=dmsiWQRlMJg</w:t>
        </w:r>
      </w:hyperlink>
      <w:r w:rsidDel="00000000" w:rsidR="00000000" w:rsidRPr="00000000">
        <w:rPr>
          <w:rtl w:val="0"/>
        </w:rPr>
      </w:r>
    </w:p>
    <w:p w:rsidR="00000000" w:rsidDel="00000000" w:rsidP="00000000" w:rsidRDefault="00000000" w:rsidRPr="00000000" w14:paraId="00000069">
      <w:pPr>
        <w:widowControl w:val="0"/>
        <w:spacing w:after="200" w:lineRule="auto"/>
        <w:ind w:left="0" w:firstLine="0"/>
        <w:jc w:val="both"/>
        <w:rPr>
          <w:rFonts w:ascii="Verdana" w:cs="Verdana" w:eastAsia="Verdana" w:hAnsi="Verdana"/>
          <w:sz w:val="24"/>
          <w:szCs w:val="24"/>
        </w:rPr>
      </w:pPr>
      <w:r w:rsidDel="00000000" w:rsidR="00000000" w:rsidRPr="00000000">
        <w:rPr>
          <w:rtl w:val="0"/>
        </w:rPr>
      </w:r>
    </w:p>
    <w:sectPr>
      <w:headerReference r:id="rId9" w:type="default"/>
      <w:footerReference r:id="rId10" w:type="default"/>
      <w:pgSz w:h="16834" w:w="11909" w:orient="portrait"/>
      <w:pgMar w:bottom="1440" w:top="2125.984251968503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iltonian">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left"/>
      <w:rPr>
        <w:rFonts w:ascii="Miltonian" w:cs="Miltonian" w:eastAsia="Miltonian" w:hAnsi="Miltonian"/>
        <w:b w:val="1"/>
        <w:color w:val="073763"/>
        <w:sz w:val="28"/>
        <w:szCs w:val="28"/>
      </w:rPr>
    </w:pPr>
    <w:r w:rsidDel="00000000" w:rsidR="00000000" w:rsidRPr="00000000">
      <w:rPr>
        <w:rFonts w:ascii="Miltonian" w:cs="Miltonian" w:eastAsia="Miltonian" w:hAnsi="Miltonian"/>
        <w:b w:val="1"/>
        <w:color w:val="073763"/>
        <w:sz w:val="28"/>
        <w:szCs w:val="28"/>
        <w:rtl w:val="0"/>
      </w:rPr>
      <w:t xml:space="preserve">Guión Eucaristía Bach-FP</w:t>
      <w:tab/>
      <w:tab/>
      <w:tab/>
      <w:t xml:space="preserve">        1</w:t>
    </w:r>
    <w:r w:rsidDel="00000000" w:rsidR="00000000" w:rsidRPr="00000000">
      <w:drawing>
        <wp:anchor allowOverlap="1" behindDoc="0" distB="0" distT="0" distL="0" distR="0" hidden="0" layoutInCell="1" locked="0" relativeHeight="0" simplePos="0">
          <wp:simplePos x="0" y="0"/>
          <wp:positionH relativeFrom="column">
            <wp:posOffset>3667125</wp:posOffset>
          </wp:positionH>
          <wp:positionV relativeFrom="paragraph">
            <wp:posOffset>-76199</wp:posOffset>
          </wp:positionV>
          <wp:extent cx="2062163" cy="744463"/>
          <wp:effectExtent b="0" l="0" r="0" t="0"/>
          <wp:wrapNone/>
          <wp:docPr id="1" name="image1.jpg"/>
          <a:graphic>
            <a:graphicData uri="http://schemas.openxmlformats.org/drawingml/2006/picture">
              <pic:pic>
                <pic:nvPicPr>
                  <pic:cNvPr id="0" name="image1.jpg"/>
                  <pic:cNvPicPr preferRelativeResize="0"/>
                </pic:nvPicPr>
                <pic:blipFill>
                  <a:blip r:embed="rId1"/>
                  <a:srcRect b="0" l="34047" r="0" t="0"/>
                  <a:stretch>
                    <a:fillRect/>
                  </a:stretch>
                </pic:blipFill>
                <pic:spPr>
                  <a:xfrm>
                    <a:off x="0" y="0"/>
                    <a:ext cx="2062163" cy="744463"/>
                  </a:xfrm>
                  <a:prstGeom prst="rect"/>
                  <a:ln/>
                </pic:spPr>
              </pic:pic>
            </a:graphicData>
          </a:graphic>
        </wp:anchor>
      </w:drawing>
    </w:r>
  </w:p>
  <w:p w:rsidR="00000000" w:rsidDel="00000000" w:rsidP="00000000" w:rsidRDefault="00000000" w:rsidRPr="00000000" w14:paraId="0000006B">
    <w:pPr>
      <w:jc w:val="left"/>
      <w:rPr>
        <w:rFonts w:ascii="Miltonian" w:cs="Miltonian" w:eastAsia="Miltonian" w:hAnsi="Miltonian"/>
        <w:b w:val="1"/>
        <w:color w:val="073763"/>
        <w:sz w:val="28"/>
        <w:szCs w:val="28"/>
      </w:rPr>
    </w:pPr>
    <w:r w:rsidDel="00000000" w:rsidR="00000000" w:rsidRPr="00000000">
      <w:rPr>
        <w:rFonts w:ascii="Miltonian" w:cs="Miltonian" w:eastAsia="Miltonian" w:hAnsi="Miltonian"/>
        <w:b w:val="1"/>
        <w:color w:val="073763"/>
        <w:sz w:val="28"/>
        <w:szCs w:val="28"/>
        <w:rtl w:val="0"/>
      </w:rPr>
      <w:t xml:space="preserve">INICIO DE CURSO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youtube.com/watch?v=VeHK_1rujQU" TargetMode="External"/><Relationship Id="rId8" Type="http://schemas.openxmlformats.org/officeDocument/2006/relationships/hyperlink" Target="https://www.youtube.com/watch?v=dmsiWQRlMJ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iltonian-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